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8" w:rsidRDefault="00F47D68" w:rsidP="00F9315D">
      <w:pPr>
        <w:pStyle w:val="NoSpacing"/>
        <w:jc w:val="center"/>
        <w:rPr>
          <w:b/>
        </w:rPr>
      </w:pPr>
    </w:p>
    <w:p w:rsidR="00721615" w:rsidRPr="00F47D68" w:rsidRDefault="00721615" w:rsidP="00F9315D">
      <w:pPr>
        <w:pStyle w:val="NoSpacing"/>
        <w:jc w:val="center"/>
        <w:rPr>
          <w:b/>
        </w:rPr>
      </w:pPr>
      <w:r w:rsidRPr="00F47D68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823716" wp14:editId="2B8842C6">
            <wp:simplePos x="0" y="0"/>
            <wp:positionH relativeFrom="column">
              <wp:posOffset>2168861</wp:posOffset>
            </wp:positionH>
            <wp:positionV relativeFrom="paragraph">
              <wp:posOffset>-711200</wp:posOffset>
            </wp:positionV>
            <wp:extent cx="1362635" cy="717176"/>
            <wp:effectExtent l="0" t="0" r="9525" b="6985"/>
            <wp:wrapNone/>
            <wp:docPr id="2" name="Picture 1" descr="http://www.klipart.ru/samples/butterfly_sv1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klipart.ru/samples/butterfly_sv1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5" cy="717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D68">
        <w:rPr>
          <w:b/>
        </w:rPr>
        <w:t>Eco Wings and Nights Ltd</w:t>
      </w:r>
    </w:p>
    <w:p w:rsidR="00721615" w:rsidRPr="00F47D68" w:rsidRDefault="00721615" w:rsidP="00F9315D">
      <w:pPr>
        <w:pStyle w:val="NoSpacing"/>
        <w:jc w:val="center"/>
        <w:rPr>
          <w:b/>
        </w:rPr>
      </w:pPr>
      <w:proofErr w:type="spellStart"/>
      <w:r w:rsidRPr="00F47D68">
        <w:rPr>
          <w:b/>
        </w:rPr>
        <w:t>Charsley</w:t>
      </w:r>
      <w:proofErr w:type="spellEnd"/>
      <w:r w:rsidRPr="00F47D68">
        <w:rPr>
          <w:b/>
        </w:rPr>
        <w:t xml:space="preserve"> House</w:t>
      </w:r>
    </w:p>
    <w:p w:rsidR="00721615" w:rsidRPr="00F47D68" w:rsidRDefault="00721615" w:rsidP="00F9315D">
      <w:pPr>
        <w:pStyle w:val="NoSpacing"/>
        <w:jc w:val="center"/>
        <w:rPr>
          <w:b/>
        </w:rPr>
      </w:pPr>
      <w:r w:rsidRPr="00F47D68">
        <w:rPr>
          <w:b/>
        </w:rPr>
        <w:t>32-38 Milton Road</w:t>
      </w:r>
    </w:p>
    <w:p w:rsidR="00721615" w:rsidRPr="00F47D68" w:rsidRDefault="00721615" w:rsidP="00F9315D">
      <w:pPr>
        <w:pStyle w:val="NoSpacing"/>
        <w:jc w:val="center"/>
        <w:rPr>
          <w:b/>
        </w:rPr>
      </w:pPr>
      <w:r w:rsidRPr="00F47D68">
        <w:rPr>
          <w:b/>
        </w:rPr>
        <w:t>Westcliff on Sea</w:t>
      </w:r>
    </w:p>
    <w:p w:rsidR="00721615" w:rsidRPr="00F47D68" w:rsidRDefault="00721615" w:rsidP="00F9315D">
      <w:pPr>
        <w:pStyle w:val="NoSpacing"/>
        <w:jc w:val="center"/>
        <w:rPr>
          <w:b/>
        </w:rPr>
      </w:pPr>
      <w:r w:rsidRPr="00F47D68">
        <w:rPr>
          <w:b/>
        </w:rPr>
        <w:t>Essex</w:t>
      </w:r>
    </w:p>
    <w:p w:rsidR="00721615" w:rsidRPr="00F47D68" w:rsidRDefault="00721615" w:rsidP="00F9315D">
      <w:pPr>
        <w:pStyle w:val="NoSpacing"/>
        <w:jc w:val="center"/>
        <w:rPr>
          <w:b/>
        </w:rPr>
      </w:pPr>
      <w:r w:rsidRPr="00F47D68">
        <w:rPr>
          <w:b/>
        </w:rPr>
        <w:t>SS0 7JE</w:t>
      </w:r>
    </w:p>
    <w:p w:rsidR="00721615" w:rsidRPr="00F47D68" w:rsidRDefault="00721615" w:rsidP="00F9315D">
      <w:pPr>
        <w:pStyle w:val="NoSpacing"/>
        <w:jc w:val="center"/>
        <w:rPr>
          <w:b/>
        </w:rPr>
      </w:pPr>
      <w:r w:rsidRPr="00F47D68">
        <w:rPr>
          <w:b/>
        </w:rPr>
        <w:t>Tel: 01702 330577</w:t>
      </w:r>
    </w:p>
    <w:p w:rsidR="00721615" w:rsidRDefault="00721615" w:rsidP="00F9315D">
      <w:pPr>
        <w:pStyle w:val="NoSpacing"/>
        <w:jc w:val="center"/>
      </w:pPr>
      <w:r>
        <w:t xml:space="preserve">Email: </w:t>
      </w:r>
      <w:hyperlink r:id="rId8" w:history="1">
        <w:r w:rsidR="004448A8" w:rsidRPr="00BD5BC6">
          <w:rPr>
            <w:rStyle w:val="Hyperlink"/>
          </w:rPr>
          <w:t>office@ecowings.co.uk</w:t>
        </w:r>
      </w:hyperlink>
    </w:p>
    <w:p w:rsidR="00721615" w:rsidRDefault="00721615" w:rsidP="000513EF">
      <w:pPr>
        <w:pStyle w:val="NoSpacing"/>
      </w:pPr>
    </w:p>
    <w:p w:rsidR="00FD15FF" w:rsidRDefault="00FD15FF" w:rsidP="000513EF">
      <w:pPr>
        <w:pStyle w:val="NoSpacing"/>
      </w:pPr>
    </w:p>
    <w:p w:rsidR="00721615" w:rsidRPr="00721615" w:rsidRDefault="00675869" w:rsidP="00F931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COOKERY</w:t>
      </w:r>
      <w:r w:rsidR="00721615" w:rsidRPr="00721615">
        <w:rPr>
          <w:b/>
          <w:sz w:val="32"/>
          <w:szCs w:val="32"/>
        </w:rPr>
        <w:t xml:space="preserve"> CLUB BOOKING FORM </w:t>
      </w:r>
    </w:p>
    <w:p w:rsidR="00D16DA6" w:rsidRDefault="00D16DA6" w:rsidP="00721615">
      <w:pPr>
        <w:pStyle w:val="NoSpacing"/>
      </w:pPr>
    </w:p>
    <w:p w:rsidR="00FD15FF" w:rsidRDefault="00FD15FF" w:rsidP="00721615">
      <w:pPr>
        <w:pStyle w:val="NoSpacing"/>
      </w:pPr>
    </w:p>
    <w:tbl>
      <w:tblPr>
        <w:tblStyle w:val="TableGrid"/>
        <w:tblW w:w="100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48"/>
        <w:gridCol w:w="3903"/>
        <w:gridCol w:w="1236"/>
        <w:gridCol w:w="2465"/>
        <w:gridCol w:w="1086"/>
      </w:tblGrid>
      <w:tr w:rsidR="00B60145" w:rsidTr="00FD15FF">
        <w:tc>
          <w:tcPr>
            <w:tcW w:w="1348" w:type="dxa"/>
          </w:tcPr>
          <w:p w:rsidR="00C44875" w:rsidRDefault="00C44875" w:rsidP="00721615">
            <w:pPr>
              <w:pStyle w:val="NoSpacing"/>
            </w:pPr>
            <w:r>
              <w:t>Date</w:t>
            </w:r>
          </w:p>
        </w:tc>
        <w:tc>
          <w:tcPr>
            <w:tcW w:w="3903" w:type="dxa"/>
          </w:tcPr>
          <w:p w:rsidR="00C44875" w:rsidRDefault="009268DA" w:rsidP="00675869">
            <w:pPr>
              <w:pStyle w:val="NoSpacing"/>
            </w:pPr>
            <w:r>
              <w:t xml:space="preserve">Activity </w:t>
            </w:r>
          </w:p>
          <w:p w:rsidR="009268DA" w:rsidRDefault="009268DA" w:rsidP="00675869">
            <w:pPr>
              <w:pStyle w:val="NoSpacing"/>
            </w:pPr>
            <w:r>
              <w:t>6-8pm</w:t>
            </w:r>
          </w:p>
        </w:tc>
        <w:tc>
          <w:tcPr>
            <w:tcW w:w="1236" w:type="dxa"/>
          </w:tcPr>
          <w:p w:rsidR="00D43487" w:rsidRDefault="00D43487" w:rsidP="00721615">
            <w:pPr>
              <w:pStyle w:val="NoSpacing"/>
            </w:pPr>
            <w:r>
              <w:t xml:space="preserve">Tick to </w:t>
            </w:r>
          </w:p>
          <w:p w:rsidR="00C44875" w:rsidRDefault="00D43487" w:rsidP="00721615">
            <w:pPr>
              <w:pStyle w:val="NoSpacing"/>
            </w:pPr>
            <w:r>
              <w:t>book</w:t>
            </w:r>
          </w:p>
        </w:tc>
        <w:tc>
          <w:tcPr>
            <w:tcW w:w="2465" w:type="dxa"/>
          </w:tcPr>
          <w:p w:rsidR="00C44875" w:rsidRDefault="00AD6CC4" w:rsidP="009268DA">
            <w:pPr>
              <w:pStyle w:val="NoSpacing"/>
            </w:pPr>
            <w:r>
              <w:t>Dinner</w:t>
            </w:r>
          </w:p>
          <w:p w:rsidR="00AD6CC4" w:rsidRDefault="00AD6CC4" w:rsidP="009268DA">
            <w:pPr>
              <w:pStyle w:val="NoSpacing"/>
            </w:pPr>
            <w:r>
              <w:t>3-6pm (additional £4)</w:t>
            </w:r>
          </w:p>
        </w:tc>
        <w:tc>
          <w:tcPr>
            <w:tcW w:w="1086" w:type="dxa"/>
          </w:tcPr>
          <w:p w:rsidR="00D43487" w:rsidRDefault="00D43487" w:rsidP="00721615">
            <w:pPr>
              <w:pStyle w:val="NoSpacing"/>
            </w:pPr>
            <w:r>
              <w:t xml:space="preserve">Tick to </w:t>
            </w:r>
          </w:p>
          <w:p w:rsidR="00C44875" w:rsidRDefault="00D43487" w:rsidP="00721615">
            <w:pPr>
              <w:pStyle w:val="NoSpacing"/>
            </w:pPr>
            <w:r>
              <w:t xml:space="preserve">book </w:t>
            </w:r>
          </w:p>
        </w:tc>
      </w:tr>
      <w:tr w:rsidR="00060F5F" w:rsidTr="00FD15FF">
        <w:tc>
          <w:tcPr>
            <w:tcW w:w="10038" w:type="dxa"/>
            <w:gridSpan w:val="5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60F5F" w:rsidRDefault="00477759">
            <w:r>
              <w:t>January</w:t>
            </w:r>
          </w:p>
        </w:tc>
      </w:tr>
      <w:tr w:rsidR="00CB28ED" w:rsidTr="00FD15FF">
        <w:tc>
          <w:tcPr>
            <w:tcW w:w="1348" w:type="dxa"/>
          </w:tcPr>
          <w:p w:rsidR="00CB28ED" w:rsidRDefault="00CB28ED" w:rsidP="00CB28ED">
            <w:r>
              <w:t>10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CB28ED" w:rsidRDefault="00CB28ED" w:rsidP="00CB28ED">
            <w:r>
              <w:t>Mini Cheesecakes</w:t>
            </w:r>
          </w:p>
        </w:tc>
        <w:tc>
          <w:tcPr>
            <w:tcW w:w="1236" w:type="dxa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2465" w:type="dxa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1086" w:type="dxa"/>
          </w:tcPr>
          <w:p w:rsidR="00CB28ED" w:rsidRDefault="00CB28ED" w:rsidP="00CB28ED"/>
        </w:tc>
      </w:tr>
      <w:tr w:rsidR="00CB28ED" w:rsidTr="00FD15FF">
        <w:tc>
          <w:tcPr>
            <w:tcW w:w="1348" w:type="dxa"/>
          </w:tcPr>
          <w:p w:rsidR="00CB28ED" w:rsidRDefault="00CB28ED" w:rsidP="00CB28ED">
            <w:r>
              <w:t>17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CB28ED" w:rsidRDefault="00CB28ED" w:rsidP="00CB28ED">
            <w:r>
              <w:t>M</w:t>
            </w:r>
            <w:r w:rsidRPr="00A83697">
              <w:t>oussaka</w:t>
            </w:r>
          </w:p>
        </w:tc>
        <w:tc>
          <w:tcPr>
            <w:tcW w:w="1236" w:type="dxa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2465" w:type="dxa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1086" w:type="dxa"/>
          </w:tcPr>
          <w:p w:rsidR="00CB28ED" w:rsidRDefault="00CB28ED" w:rsidP="00CB28ED"/>
        </w:tc>
      </w:tr>
      <w:tr w:rsidR="00CB28ED" w:rsidTr="00FD15FF">
        <w:tc>
          <w:tcPr>
            <w:tcW w:w="1348" w:type="dxa"/>
          </w:tcPr>
          <w:p w:rsidR="00CB28ED" w:rsidRDefault="00CB28ED" w:rsidP="00CB28ED">
            <w:r>
              <w:t>24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CB28ED" w:rsidRDefault="00CB28ED" w:rsidP="00CB28ED">
            <w:r>
              <w:t>Dundee Cake (Burns Night)</w:t>
            </w:r>
          </w:p>
        </w:tc>
        <w:tc>
          <w:tcPr>
            <w:tcW w:w="1236" w:type="dxa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2465" w:type="dxa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1086" w:type="dxa"/>
          </w:tcPr>
          <w:p w:rsidR="00CB28ED" w:rsidRDefault="00CB28ED" w:rsidP="00CB28ED"/>
        </w:tc>
      </w:tr>
      <w:tr w:rsidR="00CB28ED" w:rsidTr="00FD15FF">
        <w:tc>
          <w:tcPr>
            <w:tcW w:w="1348" w:type="dxa"/>
            <w:tcBorders>
              <w:bottom w:val="single" w:sz="4" w:space="0" w:color="auto"/>
            </w:tcBorders>
          </w:tcPr>
          <w:p w:rsidR="00CB28ED" w:rsidRDefault="00CB28ED" w:rsidP="00CB28ED">
            <w:r>
              <w:t>31</w:t>
            </w:r>
            <w:r w:rsidRPr="005E7F61">
              <w:rPr>
                <w:vertAlign w:val="superscript"/>
              </w:rPr>
              <w:t>st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CB28ED" w:rsidRDefault="00CB28ED" w:rsidP="00CB28ED">
            <w:r>
              <w:t>Chinese Dumplings (Chinese New Year)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B28ED" w:rsidRDefault="00CB28ED" w:rsidP="00CB28ED">
            <w:pPr>
              <w:pStyle w:val="NoSpacing"/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B28ED" w:rsidRDefault="00CB28ED" w:rsidP="00CB28ED">
            <w:pPr>
              <w:pStyle w:val="NoSpacing"/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B28ED" w:rsidRDefault="00CB28ED" w:rsidP="00CB28ED"/>
        </w:tc>
      </w:tr>
      <w:tr w:rsidR="00CB28ED" w:rsidTr="00FD15FF">
        <w:tc>
          <w:tcPr>
            <w:tcW w:w="13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28ED" w:rsidRDefault="00CB28ED" w:rsidP="00CB28ED">
            <w:pPr>
              <w:pStyle w:val="NoSpacing"/>
            </w:pPr>
            <w:r>
              <w:t>February</w:t>
            </w:r>
          </w:p>
        </w:tc>
        <w:tc>
          <w:tcPr>
            <w:tcW w:w="390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24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28ED" w:rsidRDefault="00CB28ED" w:rsidP="00CB28ED">
            <w:pPr>
              <w:pStyle w:val="NoSpacing"/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B28ED" w:rsidRDefault="00CB28ED" w:rsidP="00CB28ED"/>
        </w:tc>
      </w:tr>
      <w:tr w:rsidR="006B7436" w:rsidTr="00FD15FF">
        <w:tc>
          <w:tcPr>
            <w:tcW w:w="1348" w:type="dxa"/>
          </w:tcPr>
          <w:p w:rsidR="006B7436" w:rsidRDefault="006B7436" w:rsidP="006B7436">
            <w:r>
              <w:t>7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6B7436" w:rsidRDefault="006B7436" w:rsidP="006B7436">
            <w:r>
              <w:t>Corn fritters &amp; cornbread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  <w:tr w:rsidR="006B7436" w:rsidTr="00FD15FF">
        <w:tc>
          <w:tcPr>
            <w:tcW w:w="1348" w:type="dxa"/>
          </w:tcPr>
          <w:p w:rsidR="006B7436" w:rsidRDefault="006B7436" w:rsidP="006B7436">
            <w:r>
              <w:t>14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6B7436" w:rsidRDefault="006B7436" w:rsidP="006B7436">
            <w:r>
              <w:t>Truffles &amp; Cookies (Valentine’s Day)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  <w:tr w:rsidR="006B7436" w:rsidTr="00FD15FF">
        <w:tc>
          <w:tcPr>
            <w:tcW w:w="1348" w:type="dxa"/>
          </w:tcPr>
          <w:p w:rsidR="006B7436" w:rsidRDefault="006B7436" w:rsidP="006B7436">
            <w:r>
              <w:t>21</w:t>
            </w:r>
            <w:r w:rsidRPr="005E7F61">
              <w:rPr>
                <w:vertAlign w:val="superscript"/>
              </w:rPr>
              <w:t>st</w:t>
            </w:r>
          </w:p>
        </w:tc>
        <w:tc>
          <w:tcPr>
            <w:tcW w:w="3903" w:type="dxa"/>
          </w:tcPr>
          <w:p w:rsidR="006B7436" w:rsidRDefault="006B7436" w:rsidP="006B7436">
            <w:r>
              <w:t>Burger Bar (American Evening)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  <w:tr w:rsidR="006B7436" w:rsidTr="001E67A9">
        <w:tc>
          <w:tcPr>
            <w:tcW w:w="1348" w:type="dxa"/>
            <w:tcBorders>
              <w:bottom w:val="single" w:sz="4" w:space="0" w:color="auto"/>
            </w:tcBorders>
          </w:tcPr>
          <w:p w:rsidR="006B7436" w:rsidRDefault="006B7436" w:rsidP="006B7436">
            <w:r>
              <w:t>28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B7436" w:rsidRDefault="006B7436" w:rsidP="006B7436">
            <w:r>
              <w:t>Pancakes (Pancake Day)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B7436" w:rsidRDefault="006B7436" w:rsidP="006B7436"/>
        </w:tc>
      </w:tr>
      <w:tr w:rsidR="006B7436" w:rsidTr="001E67A9">
        <w:tc>
          <w:tcPr>
            <w:tcW w:w="134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7436" w:rsidRDefault="006B7436" w:rsidP="006B7436">
            <w:pPr>
              <w:pStyle w:val="NoSpacing"/>
            </w:pPr>
            <w:r>
              <w:t>March</w:t>
            </w:r>
          </w:p>
        </w:tc>
        <w:tc>
          <w:tcPr>
            <w:tcW w:w="390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2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7436" w:rsidRDefault="006B7436" w:rsidP="006B7436"/>
        </w:tc>
      </w:tr>
      <w:tr w:rsidR="006B7436" w:rsidTr="001E67A9">
        <w:tc>
          <w:tcPr>
            <w:tcW w:w="1348" w:type="dxa"/>
          </w:tcPr>
          <w:p w:rsidR="006B7436" w:rsidRDefault="006B7436" w:rsidP="006B7436">
            <w:r>
              <w:t>7</w:t>
            </w:r>
            <w:r w:rsidRPr="005E7F6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03" w:type="dxa"/>
          </w:tcPr>
          <w:p w:rsidR="006B7436" w:rsidRDefault="006B7436" w:rsidP="006B7436">
            <w:r>
              <w:t>Pizza</w:t>
            </w:r>
            <w:r>
              <w:t xml:space="preserve"> </w:t>
            </w:r>
            <w:r>
              <w:t>(Italian Evening)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  <w:tr w:rsidR="006B7436" w:rsidTr="00FD15FF">
        <w:tc>
          <w:tcPr>
            <w:tcW w:w="1348" w:type="dxa"/>
          </w:tcPr>
          <w:p w:rsidR="006B7436" w:rsidRDefault="006B7436" w:rsidP="006B7436">
            <w:r>
              <w:t>14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6B7436" w:rsidRDefault="006B7436" w:rsidP="006B7436">
            <w:r>
              <w:t>Lamb curry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  <w:tr w:rsidR="006B7436" w:rsidTr="00FD15FF">
        <w:tc>
          <w:tcPr>
            <w:tcW w:w="1348" w:type="dxa"/>
          </w:tcPr>
          <w:p w:rsidR="006B7436" w:rsidRDefault="006B7436" w:rsidP="006B7436">
            <w:r>
              <w:t>21</w:t>
            </w:r>
            <w:r w:rsidRPr="005E7F61">
              <w:rPr>
                <w:vertAlign w:val="superscript"/>
              </w:rPr>
              <w:t>st</w:t>
            </w:r>
          </w:p>
        </w:tc>
        <w:tc>
          <w:tcPr>
            <w:tcW w:w="3903" w:type="dxa"/>
          </w:tcPr>
          <w:p w:rsidR="006B7436" w:rsidRDefault="006B7436" w:rsidP="006B7436">
            <w:r>
              <w:t>Trifle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  <w:tr w:rsidR="006B7436" w:rsidTr="00FD15FF">
        <w:tc>
          <w:tcPr>
            <w:tcW w:w="1348" w:type="dxa"/>
          </w:tcPr>
          <w:p w:rsidR="006B7436" w:rsidRDefault="006B7436" w:rsidP="006B7436">
            <w:r>
              <w:t>28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903" w:type="dxa"/>
          </w:tcPr>
          <w:p w:rsidR="006B7436" w:rsidRDefault="006B7436" w:rsidP="006B7436">
            <w:proofErr w:type="spellStart"/>
            <w:r>
              <w:t>Simnel</w:t>
            </w:r>
            <w:proofErr w:type="spellEnd"/>
            <w:r>
              <w:t xml:space="preserve"> Cake (Easter) </w:t>
            </w:r>
          </w:p>
        </w:tc>
        <w:tc>
          <w:tcPr>
            <w:tcW w:w="1236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2465" w:type="dxa"/>
          </w:tcPr>
          <w:p w:rsidR="006B7436" w:rsidRDefault="006B7436" w:rsidP="006B7436">
            <w:pPr>
              <w:pStyle w:val="NoSpacing"/>
            </w:pPr>
          </w:p>
        </w:tc>
        <w:tc>
          <w:tcPr>
            <w:tcW w:w="1086" w:type="dxa"/>
          </w:tcPr>
          <w:p w:rsidR="006B7436" w:rsidRDefault="006B7436" w:rsidP="006B7436"/>
        </w:tc>
      </w:tr>
    </w:tbl>
    <w:p w:rsidR="00331B98" w:rsidRDefault="00331B98" w:rsidP="00331B98">
      <w:pPr>
        <w:pStyle w:val="NoSpacing"/>
        <w:ind w:left="720"/>
        <w:rPr>
          <w:b/>
          <w:u w:val="single"/>
        </w:rPr>
      </w:pPr>
    </w:p>
    <w:p w:rsidR="00F47D68" w:rsidRDefault="00F47D68" w:rsidP="00FD15FF">
      <w:pPr>
        <w:pStyle w:val="NoSpacing"/>
        <w:rPr>
          <w:b/>
          <w:u w:val="single"/>
        </w:rPr>
      </w:pPr>
      <w:bookmarkStart w:id="0" w:name="_GoBack"/>
      <w:bookmarkEnd w:id="0"/>
    </w:p>
    <w:p w:rsidR="001C5024" w:rsidRPr="00FD15FF" w:rsidRDefault="00FD15FF" w:rsidP="00FD15FF">
      <w:pPr>
        <w:pStyle w:val="NoSpacing"/>
        <w:ind w:left="720"/>
        <w:rPr>
          <w:b/>
          <w:color w:val="FF0000"/>
          <w:u w:val="single"/>
        </w:rPr>
      </w:pPr>
      <w:r w:rsidRPr="00FD15FF">
        <w:rPr>
          <w:b/>
          <w:color w:val="FF0000"/>
          <w:u w:val="single"/>
        </w:rPr>
        <w:t>**</w:t>
      </w:r>
      <w:r w:rsidR="00E32F5C" w:rsidRPr="00FD15FF">
        <w:rPr>
          <w:b/>
          <w:color w:val="FF0000"/>
          <w:u w:val="single"/>
        </w:rPr>
        <w:t xml:space="preserve">Many of these recipes contain gluten, lactose, </w:t>
      </w:r>
      <w:r w:rsidR="00F53356" w:rsidRPr="00FD15FF">
        <w:rPr>
          <w:b/>
          <w:color w:val="FF0000"/>
          <w:u w:val="single"/>
        </w:rPr>
        <w:t>meat products</w:t>
      </w:r>
      <w:r w:rsidR="008009D0" w:rsidRPr="00FD15FF">
        <w:rPr>
          <w:b/>
          <w:color w:val="FF0000"/>
          <w:u w:val="single"/>
        </w:rPr>
        <w:t>, nuts</w:t>
      </w:r>
      <w:r w:rsidR="00F53356" w:rsidRPr="00FD15FF">
        <w:rPr>
          <w:b/>
          <w:color w:val="FF0000"/>
          <w:u w:val="single"/>
        </w:rPr>
        <w:t xml:space="preserve"> </w:t>
      </w:r>
      <w:r w:rsidR="00E32F5C" w:rsidRPr="00FD15FF">
        <w:rPr>
          <w:b/>
          <w:color w:val="FF0000"/>
          <w:u w:val="single"/>
        </w:rPr>
        <w:t>and va</w:t>
      </w:r>
      <w:r w:rsidR="00A2321C" w:rsidRPr="00FD15FF">
        <w:rPr>
          <w:b/>
          <w:color w:val="FF0000"/>
          <w:u w:val="single"/>
        </w:rPr>
        <w:t>rious types of sugars</w:t>
      </w:r>
      <w:r w:rsidR="008009D0" w:rsidRPr="00FD15FF">
        <w:rPr>
          <w:b/>
          <w:color w:val="FF0000"/>
          <w:u w:val="single"/>
        </w:rPr>
        <w:t>, if your young person has any intolerance or allergy that we are unaware of please let us know so we can do everything we can to avoid contact with these products.</w:t>
      </w:r>
      <w:r w:rsidRPr="00FD15FF">
        <w:rPr>
          <w:b/>
          <w:color w:val="FF0000"/>
          <w:u w:val="single"/>
        </w:rPr>
        <w:t>**</w:t>
      </w:r>
    </w:p>
    <w:p w:rsidR="00F47D68" w:rsidRDefault="00F47D68" w:rsidP="00AD6CC4">
      <w:pPr>
        <w:pStyle w:val="NoSpacing"/>
        <w:rPr>
          <w:b/>
          <w:u w:val="single"/>
        </w:rPr>
      </w:pPr>
    </w:p>
    <w:p w:rsidR="00F47D68" w:rsidRDefault="00F47D68" w:rsidP="00AD6CC4">
      <w:pPr>
        <w:pStyle w:val="NoSpacing"/>
        <w:rPr>
          <w:b/>
          <w:u w:val="single"/>
        </w:rPr>
      </w:pPr>
    </w:p>
    <w:p w:rsidR="00F9315D" w:rsidRDefault="00451C88" w:rsidP="00AD6CC4">
      <w:pPr>
        <w:pStyle w:val="NoSpacing"/>
      </w:pPr>
      <w:r>
        <w:t>*Please bring a jar or a waterproof container*</w:t>
      </w:r>
    </w:p>
    <w:p w:rsidR="00F47D68" w:rsidRDefault="00F47D68" w:rsidP="00F9315D">
      <w:pPr>
        <w:pStyle w:val="NoSpacing"/>
        <w:rPr>
          <w:b/>
        </w:rPr>
      </w:pPr>
    </w:p>
    <w:p w:rsidR="00F9315D" w:rsidRPr="00F9315D" w:rsidRDefault="00F9315D" w:rsidP="00F9315D">
      <w:pPr>
        <w:pStyle w:val="NoSpacing"/>
        <w:rPr>
          <w:b/>
        </w:rPr>
      </w:pPr>
      <w:r w:rsidRPr="00F9315D">
        <w:rPr>
          <w:b/>
        </w:rPr>
        <w:t>Young Person’s Name:</w:t>
      </w:r>
    </w:p>
    <w:p w:rsidR="00F9315D" w:rsidRDefault="00F9315D" w:rsidP="00F9315D">
      <w:pPr>
        <w:pStyle w:val="NoSpacing"/>
      </w:pPr>
    </w:p>
    <w:p w:rsidR="00FD15FF" w:rsidRDefault="00FD15FF" w:rsidP="00F9315D">
      <w:pPr>
        <w:pStyle w:val="NoSpacing"/>
      </w:pPr>
    </w:p>
    <w:p w:rsidR="00F9315D" w:rsidRPr="00F9315D" w:rsidRDefault="001C5024" w:rsidP="00F9315D">
      <w:pPr>
        <w:pStyle w:val="NoSpacing"/>
        <w:rPr>
          <w:b/>
        </w:rPr>
      </w:pPr>
      <w:r>
        <w:rPr>
          <w:b/>
        </w:rPr>
        <w:t>Contact Details</w:t>
      </w:r>
      <w:r w:rsidR="00F9315D" w:rsidRPr="00F9315D">
        <w:rPr>
          <w:b/>
        </w:rPr>
        <w:t xml:space="preserve">: </w:t>
      </w:r>
    </w:p>
    <w:p w:rsidR="00F9315D" w:rsidRDefault="00F9315D" w:rsidP="00F9315D">
      <w:pPr>
        <w:pStyle w:val="NoSpacing"/>
      </w:pPr>
    </w:p>
    <w:p w:rsidR="00FD15FF" w:rsidRDefault="00FD15FF" w:rsidP="00F9315D">
      <w:pPr>
        <w:pStyle w:val="NoSpacing"/>
      </w:pPr>
    </w:p>
    <w:p w:rsidR="00F9315D" w:rsidRDefault="001C5024" w:rsidP="00F9315D">
      <w:pPr>
        <w:pStyle w:val="NoSpacing"/>
        <w:rPr>
          <w:b/>
        </w:rPr>
      </w:pPr>
      <w:r w:rsidRPr="001C5024">
        <w:rPr>
          <w:b/>
        </w:rPr>
        <w:t>Address:</w:t>
      </w:r>
    </w:p>
    <w:p w:rsidR="00FD15FF" w:rsidRDefault="00FD15FF" w:rsidP="00F9315D">
      <w:pPr>
        <w:pStyle w:val="NoSpacing"/>
        <w:rPr>
          <w:b/>
        </w:rPr>
      </w:pPr>
    </w:p>
    <w:p w:rsidR="00FD15FF" w:rsidRPr="001C5024" w:rsidRDefault="00FD15FF" w:rsidP="00F9315D">
      <w:pPr>
        <w:pStyle w:val="NoSpacing"/>
        <w:rPr>
          <w:b/>
        </w:rPr>
      </w:pPr>
    </w:p>
    <w:p w:rsidR="001C5024" w:rsidRDefault="001C5024" w:rsidP="00F9315D">
      <w:pPr>
        <w:pStyle w:val="NoSpacing"/>
      </w:pPr>
    </w:p>
    <w:p w:rsidR="00F9315D" w:rsidRDefault="00F9315D" w:rsidP="00F9315D">
      <w:pPr>
        <w:pStyle w:val="NoSpacing"/>
      </w:pPr>
      <w:r w:rsidRPr="00F9315D">
        <w:rPr>
          <w:b/>
        </w:rPr>
        <w:t>TRANSPORT REQUIRED</w:t>
      </w:r>
      <w:r>
        <w:t xml:space="preserve"> (please delete as appropriate)</w:t>
      </w:r>
      <w:r w:rsidRPr="00D16DA6">
        <w:t xml:space="preserve"> YES/ NO</w:t>
      </w:r>
    </w:p>
    <w:p w:rsidR="00F9315D" w:rsidRDefault="00F9315D" w:rsidP="00AD6CC4">
      <w:pPr>
        <w:pStyle w:val="NoSpacing"/>
      </w:pPr>
    </w:p>
    <w:sectPr w:rsidR="00F9315D" w:rsidSect="00F47D68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878"/>
    <w:multiLevelType w:val="hybridMultilevel"/>
    <w:tmpl w:val="C6D8F79E"/>
    <w:lvl w:ilvl="0" w:tplc="79E264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5"/>
    <w:rsid w:val="0001357A"/>
    <w:rsid w:val="000513EF"/>
    <w:rsid w:val="00060F5F"/>
    <w:rsid w:val="0011161A"/>
    <w:rsid w:val="001C5024"/>
    <w:rsid w:val="00240C59"/>
    <w:rsid w:val="0029477E"/>
    <w:rsid w:val="002E57E8"/>
    <w:rsid w:val="002F732C"/>
    <w:rsid w:val="00331B98"/>
    <w:rsid w:val="0040344D"/>
    <w:rsid w:val="004448A8"/>
    <w:rsid w:val="00451C88"/>
    <w:rsid w:val="00477759"/>
    <w:rsid w:val="00532B6C"/>
    <w:rsid w:val="00675869"/>
    <w:rsid w:val="006B7436"/>
    <w:rsid w:val="00721615"/>
    <w:rsid w:val="00742A36"/>
    <w:rsid w:val="007A5EDF"/>
    <w:rsid w:val="007A7F5A"/>
    <w:rsid w:val="008009D0"/>
    <w:rsid w:val="00826C1F"/>
    <w:rsid w:val="00856486"/>
    <w:rsid w:val="008711F8"/>
    <w:rsid w:val="00883537"/>
    <w:rsid w:val="008A183A"/>
    <w:rsid w:val="008A50C2"/>
    <w:rsid w:val="008B2E4C"/>
    <w:rsid w:val="009268DA"/>
    <w:rsid w:val="00962A66"/>
    <w:rsid w:val="00A1556F"/>
    <w:rsid w:val="00A2321C"/>
    <w:rsid w:val="00AC3A02"/>
    <w:rsid w:val="00AD6CC4"/>
    <w:rsid w:val="00B17CC2"/>
    <w:rsid w:val="00B5046B"/>
    <w:rsid w:val="00B60145"/>
    <w:rsid w:val="00B85FC4"/>
    <w:rsid w:val="00C15A53"/>
    <w:rsid w:val="00C407FC"/>
    <w:rsid w:val="00C44875"/>
    <w:rsid w:val="00CB0328"/>
    <w:rsid w:val="00CB28ED"/>
    <w:rsid w:val="00CF6984"/>
    <w:rsid w:val="00D16DA6"/>
    <w:rsid w:val="00D43487"/>
    <w:rsid w:val="00D440FF"/>
    <w:rsid w:val="00D631FE"/>
    <w:rsid w:val="00D77E50"/>
    <w:rsid w:val="00E04601"/>
    <w:rsid w:val="00E26CF3"/>
    <w:rsid w:val="00E32F5C"/>
    <w:rsid w:val="00EC3F69"/>
    <w:rsid w:val="00EC77E0"/>
    <w:rsid w:val="00EF1827"/>
    <w:rsid w:val="00F47D68"/>
    <w:rsid w:val="00F53356"/>
    <w:rsid w:val="00F9315D"/>
    <w:rsid w:val="00F93F30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809A"/>
  <w15:docId w15:val="{471F8484-64DA-4947-B224-344A82AA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615"/>
    <w:pPr>
      <w:spacing w:after="0" w:line="240" w:lineRule="auto"/>
    </w:pPr>
  </w:style>
  <w:style w:type="table" w:styleId="TableGrid">
    <w:name w:val="Table Grid"/>
    <w:basedOn w:val="TableNormal"/>
    <w:uiPriority w:val="59"/>
    <w:rsid w:val="00C4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owings.co.uk" TargetMode="External"/><Relationship Id="rId3" Type="http://schemas.openxmlformats.org/officeDocument/2006/relationships/styles" Target="styles.xml"/><Relationship Id="rId7" Type="http://schemas.openxmlformats.org/officeDocument/2006/relationships/image" Target="http://www.klipart.ru/samples/butterfly_sv1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3B70-810E-4E91-B985-19E5DDF6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Sarah Monahan</cp:lastModifiedBy>
  <cp:revision>8</cp:revision>
  <cp:lastPrinted>2017-01-05T14:40:00Z</cp:lastPrinted>
  <dcterms:created xsi:type="dcterms:W3CDTF">2016-10-04T09:32:00Z</dcterms:created>
  <dcterms:modified xsi:type="dcterms:W3CDTF">2017-01-05T14:40:00Z</dcterms:modified>
</cp:coreProperties>
</file>